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E9" w:rsidRPr="00EA7D5F" w:rsidRDefault="00A762E9" w:rsidP="00960348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Тестовые задания к школьным олимпиадам</w:t>
      </w:r>
    </w:p>
    <w:p w:rsidR="00A762E9" w:rsidRPr="00960348" w:rsidRDefault="00A762E9" w:rsidP="00960348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технологии для девушек 10-11 классов</w:t>
      </w:r>
    </w:p>
    <w:p w:rsidR="00A762E9" w:rsidRPr="00960348" w:rsidRDefault="00A762E9" w:rsidP="00EA7D5F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A7D5F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Выберите и напишите в квадратике правильный ответ/ответы</w:t>
      </w:r>
      <w:r w:rsidRPr="009603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I. Операции, которые необходимы для выполнения двойного шва:</w:t>
      </w:r>
    </w:p>
    <w:tbl>
      <w:tblPr>
        <w:tblpPr w:leftFromText="45" w:rightFromText="45" w:vertAnchor="text" w:tblpXSpec="right" w:tblpYSpec="center"/>
        <w:tblW w:w="525" w:type="dxa"/>
        <w:tblCellMar>
          <w:left w:w="0" w:type="dxa"/>
          <w:right w:w="0" w:type="dxa"/>
        </w:tblCellMar>
        <w:tblLook w:val="00A0"/>
      </w:tblPr>
      <w:tblGrid>
        <w:gridCol w:w="52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1. сметать и стачать на расстоянии </w:t>
      </w:r>
      <w:smartTag w:uri="urn:schemas-microsoft-com:office:smarttags" w:element="metricconverter">
        <w:smartTagPr>
          <w:attr w:name="ProductID" w:val="0,5 см"/>
        </w:smartTagPr>
        <w:r w:rsidRPr="00EA7D5F">
          <w:rPr>
            <w:rFonts w:ascii="Times New Roman" w:hAnsi="Times New Roman" w:cs="Times New Roman"/>
            <w:color w:val="000000"/>
            <w:sz w:val="20"/>
            <w:szCs w:val="20"/>
            <w:lang w:eastAsia="ru-RU"/>
          </w:rPr>
          <w:t>0,5 см</w:t>
        </w:r>
      </w:smartTag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от среза;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 сложить две детали изнаночной стороной внутрь;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 подогнуть срез детали и заметать;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 удалить нитки сметывания;</w:t>
      </w:r>
    </w:p>
    <w:p w:rsidR="00A762E9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5. вывернуть шов и выправить его;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6. застрочить срез и закрепить концы;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7. стачать на расстоянии </w:t>
      </w:r>
      <w:smartTag w:uri="urn:schemas-microsoft-com:office:smarttags" w:element="metricconverter">
        <w:smartTagPr>
          <w:attr w:name="ProductID" w:val="0,7 см"/>
        </w:smartTagPr>
        <w:r w:rsidRPr="00EA7D5F">
          <w:rPr>
            <w:rFonts w:ascii="Times New Roman" w:hAnsi="Times New Roman" w:cs="Times New Roman"/>
            <w:color w:val="000000"/>
            <w:sz w:val="20"/>
            <w:szCs w:val="20"/>
            <w:lang w:eastAsia="ru-RU"/>
          </w:rPr>
          <w:t>0,7 см</w:t>
        </w:r>
      </w:smartTag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от сгиба.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II.</w:t>
      </w: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Для приготовления киселя из клюквы нельзя использовать кастрюлю: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EA7D5F">
      <w:pPr>
        <w:shd w:val="clear" w:color="auto" w:fill="FFFFFF"/>
        <w:spacing w:after="0" w:line="300" w:lineRule="atLeast"/>
        <w:ind w:left="-360" w:firstLine="360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1.эмалированную;</w:t>
      </w:r>
    </w:p>
    <w:p w:rsidR="00A762E9" w:rsidRPr="00EA7D5F" w:rsidRDefault="00A762E9" w:rsidP="00EA7D5F">
      <w:pPr>
        <w:shd w:val="clear" w:color="auto" w:fill="FFFFFF"/>
        <w:spacing w:after="0" w:line="300" w:lineRule="atLeast"/>
        <w:ind w:left="-360" w:firstLine="360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2.стеклянную;</w:t>
      </w:r>
    </w:p>
    <w:p w:rsidR="00A762E9" w:rsidRPr="00EA7D5F" w:rsidRDefault="00A762E9" w:rsidP="00EA7D5F">
      <w:pPr>
        <w:shd w:val="clear" w:color="auto" w:fill="FFFFFF"/>
        <w:spacing w:after="0" w:line="300" w:lineRule="atLeast"/>
        <w:ind w:left="-360" w:firstLine="360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3.алюминиевую;</w:t>
      </w:r>
    </w:p>
    <w:p w:rsidR="00A762E9" w:rsidRPr="00EA7D5F" w:rsidRDefault="00A762E9" w:rsidP="00EA7D5F">
      <w:pPr>
        <w:shd w:val="clear" w:color="auto" w:fill="FFFFFF"/>
        <w:spacing w:after="0" w:line="300" w:lineRule="atLeast"/>
        <w:ind w:left="-360" w:firstLine="360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4.из нержавеющей стали.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III. Соотношение размеров частей модели между собой и с моделью в целом называется: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силуэт;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пропорция;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стиль;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4. крой.                                                                              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IV. Мерка, определяющая размер поясного изделия: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Сг</w:t>
      </w:r>
      <w:r w:rsidRPr="00EA7D5F">
        <w:rPr>
          <w:rFonts w:ascii="Times New Roman" w:hAnsi="Times New Roman" w:cs="Times New Roman"/>
          <w:color w:val="000000"/>
          <w:sz w:val="20"/>
          <w:szCs w:val="20"/>
          <w:vertAlign w:val="subscript"/>
          <w:lang w:eastAsia="ru-RU"/>
        </w:rPr>
        <w:t>1                                   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Ст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Дтс          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 Сб            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5. Сг</w:t>
      </w:r>
      <w:r w:rsidRPr="00EA7D5F">
        <w:rPr>
          <w:rFonts w:ascii="Times New Roman" w:hAnsi="Times New Roman" w:cs="Times New Roman"/>
          <w:color w:val="000000"/>
          <w:sz w:val="20"/>
          <w:szCs w:val="20"/>
          <w:vertAlign w:val="subscript"/>
          <w:lang w:eastAsia="ru-RU"/>
        </w:rPr>
        <w:t>2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6. Диз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V. Линии, используемые при разработке элемента отделки модели, называются: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конструктивными;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декоративными;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дополнительными;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 основными.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VI. К основным деталям кроя изделия относятся:</w:t>
      </w:r>
    </w:p>
    <w:tbl>
      <w:tblPr>
        <w:tblpPr w:leftFromText="45" w:rightFromText="45" w:vertAnchor="text" w:tblpXSpec="right" w:tblpYSpec="center"/>
        <w:tblW w:w="525" w:type="dxa"/>
        <w:tblCellMar>
          <w:left w:w="0" w:type="dxa"/>
          <w:right w:w="0" w:type="dxa"/>
        </w:tblCellMar>
        <w:tblLook w:val="00A0"/>
      </w:tblPr>
      <w:tblGrid>
        <w:gridCol w:w="52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 1. кокетка;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 2. карман;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 3. рукава;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 4. воротник;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 5. подборт;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 6. спинка;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 7. полочка.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VII. Главной задачей маркетинга является: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управление фирмой;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изучение рынка, с целью определения спроса потребителя;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получение прибыли.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VIII. Операции, которые выполняются при обработке вытачки:</w:t>
      </w:r>
    </w:p>
    <w:tbl>
      <w:tblPr>
        <w:tblpPr w:leftFromText="45" w:rightFromText="45" w:vertAnchor="text" w:tblpXSpec="right" w:tblpYSpec="center"/>
        <w:tblW w:w="525" w:type="dxa"/>
        <w:tblCellMar>
          <w:left w:w="0" w:type="dxa"/>
          <w:right w:w="0" w:type="dxa"/>
        </w:tblCellMar>
        <w:tblLook w:val="00A0"/>
      </w:tblPr>
      <w:tblGrid>
        <w:gridCol w:w="52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стачать;             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сметать;             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застрочить;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 заутюжить;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5. прострочить;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6. разутюжить.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7. сутюжить;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8. отстрочить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IХ Деталь на </w:t>
      </w:r>
      <w:hyperlink r:id="rId5" w:tgtFrame="_blank" w:history="1">
        <w:r w:rsidRPr="00EA7D5F">
          <w:rPr>
            <w:rFonts w:ascii="Times New Roman" w:hAnsi="Times New Roman" w:cs="Times New Roman"/>
            <w:b/>
            <w:bCs/>
            <w:color w:val="6D9A00"/>
            <w:sz w:val="20"/>
            <w:szCs w:val="20"/>
            <w:u w:val="single"/>
            <w:lang w:eastAsia="ru-RU"/>
          </w:rPr>
          <w:t>брюках</w:t>
        </w:r>
      </w:hyperlink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, необходимая для продевания пояса: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перемычка;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шлевка;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пата;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 скобка.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Х. Сметывание плечевого шва в верхней </w:t>
      </w:r>
      <w:hyperlink r:id="rId6" w:tgtFrame="_blank" w:history="1">
        <w:r w:rsidRPr="00EA7D5F">
          <w:rPr>
            <w:rFonts w:ascii="Times New Roman" w:hAnsi="Times New Roman" w:cs="Times New Roman"/>
            <w:b/>
            <w:bCs/>
            <w:color w:val="6D9A00"/>
            <w:sz w:val="20"/>
            <w:szCs w:val="20"/>
            <w:u w:val="single"/>
            <w:lang w:eastAsia="ru-RU"/>
          </w:rPr>
          <w:t>одежде</w:t>
        </w:r>
      </w:hyperlink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производится со стороны: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1. полочки;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2. спинки;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3. рукава. 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ХI. По правилам этикета во время приема пищи салфетку кладут на колени: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полностью развернутой;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сложенной вдвое с верхней частью короче нижней;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сложенной по диагонали;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ХII. Ведущим специалистом по технологическим процессам на швейном производстве является: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 1. швея;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 2. начальник участка;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 3. технолог;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 4. менеджер.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ХIII. Излишнее количество масла, введенное при смазке швейной машины, приводит к: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 1. увеличению шума;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 2. уменьшению шума;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 3. загрязнению изделия;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4. уменьшению скорости шитья.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ХIV. Рукава по конструкции подразделяются на:</w:t>
      </w:r>
    </w:p>
    <w:tbl>
      <w:tblPr>
        <w:tblpPr w:leftFromText="45" w:rightFromText="45" w:vertAnchor="text" w:tblpXSpec="right" w:tblpYSpec="center"/>
        <w:tblW w:w="465" w:type="dxa"/>
        <w:tblCellMar>
          <w:left w:w="0" w:type="dxa"/>
          <w:right w:w="0" w:type="dxa"/>
        </w:tblCellMar>
        <w:tblLook w:val="00A0"/>
      </w:tblPr>
      <w:tblGrid>
        <w:gridCol w:w="46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   1. втачные;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 2. настрочные;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 3. реглан;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 4. притачные;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 5. цельнокроеные с полочкой и спинкой.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ХV. Петли как вид застежки подразделяют на:</w:t>
      </w:r>
    </w:p>
    <w:tbl>
      <w:tblPr>
        <w:tblpPr w:leftFromText="45" w:rightFromText="45" w:vertAnchor="text" w:tblpXSpec="right" w:tblpYSpec="center"/>
        <w:tblW w:w="495" w:type="dxa"/>
        <w:tblCellMar>
          <w:left w:w="0" w:type="dxa"/>
          <w:right w:w="0" w:type="dxa"/>
        </w:tblCellMar>
        <w:tblLook w:val="00A0"/>
      </w:tblPr>
      <w:tblGrid>
        <w:gridCol w:w="49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1. навесные;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2. прорезные;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3. накладные;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4. потайные.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ХVI. Люминесцентные лампы превосходят лампы накаливания по: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экономичности;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сроку службы;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способности сохранять низкую температуру поверхности;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 всему вышеперечисленному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ХVII. В наибольшей степени электризуются ткани: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 хлопчатобумажные;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 шелковые;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 искусственные;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 синтетические.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ХVIII. Сырьем для производства искусственных волокон служит: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 природный газ;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 нефть;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 уголь;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 древесина.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ХIХ. При приготовлении рыбы в духовом </w:t>
      </w:r>
      <w:hyperlink r:id="rId7" w:tgtFrame="_blank" w:history="1">
        <w:r w:rsidRPr="00EA7D5F">
          <w:rPr>
            <w:rFonts w:ascii="Times New Roman" w:hAnsi="Times New Roman" w:cs="Times New Roman"/>
            <w:b/>
            <w:bCs/>
            <w:color w:val="6D9A00"/>
            <w:sz w:val="20"/>
            <w:szCs w:val="20"/>
            <w:u w:val="single"/>
            <w:lang w:eastAsia="ru-RU"/>
          </w:rPr>
          <w:t>шкафу</w:t>
        </w:r>
      </w:hyperlink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используют фольгу чтобы: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 рыба не подгорела;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 сохранить в рыбе питательные вещества;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 не загрязнять духовой </w:t>
      </w:r>
      <w:hyperlink r:id="rId8" w:tgtFrame="_blank" w:history="1">
        <w:r w:rsidRPr="00EA7D5F">
          <w:rPr>
            <w:rFonts w:ascii="Times New Roman" w:hAnsi="Times New Roman" w:cs="Times New Roman"/>
            <w:b/>
            <w:bCs/>
            <w:color w:val="6D9A00"/>
            <w:sz w:val="20"/>
            <w:szCs w:val="20"/>
            <w:u w:val="single"/>
            <w:lang w:eastAsia="ru-RU"/>
          </w:rPr>
          <w:t>шкаф</w:t>
        </w:r>
      </w:hyperlink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 сократить время приготовления.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ХХ. Наибольший уровень канцерогенов может содержаться в: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 картофеле фри;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 чипсах;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 тостах;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 пирожных.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ХХI. Для профессии типа «Человек – техника» основной трудовой функцией является: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передача людям необходимой им информации;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изготовление и сборка изделий на производстве;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составление таблиц, схем, программ для вычислительных машин;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 рисование картин, изготовление скульптур.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ХХII.</w:t>
      </w: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При подготовке выкройки к раскрою не указываются: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 названия деталей;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 фасонные линии;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 количество деталей;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 дефекты;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5. направление долевой нити;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6. названия линий.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ХХIII. Определите правильную последовательность снятия мерок для блузки:</w:t>
      </w:r>
    </w:p>
    <w:tbl>
      <w:tblPr>
        <w:tblpPr w:leftFromText="45" w:rightFromText="45" w:vertAnchor="text" w:tblpXSpec="right" w:tblpYSpec="center"/>
        <w:tblW w:w="1164" w:type="dxa"/>
        <w:tblCellMar>
          <w:left w:w="0" w:type="dxa"/>
          <w:right w:w="0" w:type="dxa"/>
        </w:tblCellMar>
        <w:tblLook w:val="00A0"/>
      </w:tblPr>
      <w:tblGrid>
        <w:gridCol w:w="200"/>
        <w:gridCol w:w="964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3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а. Дтс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б. Шп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в. Сг</w:t>
      </w:r>
      <w:r w:rsidRPr="00EA7D5F">
        <w:rPr>
          <w:rFonts w:ascii="Times New Roman" w:hAnsi="Times New Roman" w:cs="Times New Roman"/>
          <w:color w:val="000000"/>
          <w:sz w:val="20"/>
          <w:szCs w:val="20"/>
          <w:vertAlign w:val="subscript"/>
          <w:lang w:eastAsia="ru-RU"/>
        </w:rPr>
        <w:t>2                       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г. Сш 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д. Сг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е. Сб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ж. Ст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з. Др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ХХIV. Определите по рисунку шов в подгибку с закрытым срезом: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http://www.openclass.ru/sites/default/files/70(7).jpg" style="position:absolute;margin-left:54pt;margin-top:6pt;width:355.5pt;height:117.6pt;z-index:251658240;visibility:visible;mso-wrap-distance-left:0;mso-wrap-distance-right:0;mso-position-vertical-relative:line" o:allowoverlap="f">
            <v:imagedata r:id="rId9" o:title=""/>
            <w10:wrap type="square"/>
          </v:shape>
        </w:pict>
      </w: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tbl>
      <w:tblPr>
        <w:tblpPr w:leftFromText="45" w:rightFromText="45" w:vertAnchor="text" w:tblpXSpec="right" w:tblpYSpec="center"/>
        <w:tblW w:w="435" w:type="dxa"/>
        <w:tblCellMar>
          <w:left w:w="0" w:type="dxa"/>
          <w:right w:w="0" w:type="dxa"/>
        </w:tblCellMar>
        <w:tblLook w:val="00A0"/>
      </w:tblPr>
      <w:tblGrid>
        <w:gridCol w:w="435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15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15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15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US" w:eastAsia="ru-RU"/>
        </w:rPr>
        <w:t>XXV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.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Соотнесите овощи и вещества, наибольшее количество которых в них содержится:</w:t>
      </w:r>
    </w:p>
    <w:tbl>
      <w:tblPr>
        <w:tblpPr w:leftFromText="45" w:rightFromText="45" w:vertAnchor="text" w:tblpXSpec="right" w:tblpYSpec="center"/>
        <w:tblW w:w="1164" w:type="dxa"/>
        <w:tblCellMar>
          <w:left w:w="0" w:type="dxa"/>
          <w:right w:w="0" w:type="dxa"/>
        </w:tblCellMar>
        <w:tblLook w:val="00A0"/>
      </w:tblPr>
      <w:tblGrid>
        <w:gridCol w:w="200"/>
        <w:gridCol w:w="964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EA7D5F">
      <w:pPr>
        <w:shd w:val="clear" w:color="auto" w:fill="FFFFFF"/>
        <w:spacing w:after="15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1. Свекла                                         а. Крахмал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Капуста                                        б. Каротин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Картофель                                    в. Сахар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 Морковь                                        г. Витамин С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ХХVI.</w:t>
      </w: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Определите соответствие между источниками получения волокон и длиной волокна:</w:t>
      </w:r>
    </w:p>
    <w:tbl>
      <w:tblPr>
        <w:tblpPr w:leftFromText="45" w:rightFromText="45" w:vertAnchor="text" w:tblpXSpec="right" w:tblpYSpec="center"/>
        <w:tblW w:w="1164" w:type="dxa"/>
        <w:tblCellMar>
          <w:left w:w="0" w:type="dxa"/>
          <w:right w:w="0" w:type="dxa"/>
        </w:tblCellMar>
        <w:tblLook w:val="00A0"/>
      </w:tblPr>
      <w:tblGrid>
        <w:gridCol w:w="200"/>
        <w:gridCol w:w="964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1. Лен                                   а. 2-</w:t>
      </w:r>
      <w:smartTag w:uri="urn:schemas-microsoft-com:office:smarttags" w:element="metricconverter">
        <w:smartTagPr>
          <w:attr w:name="ProductID" w:val="5 см"/>
        </w:smartTagPr>
        <w:r w:rsidRPr="00EA7D5F">
          <w:rPr>
            <w:rFonts w:ascii="Times New Roman" w:hAnsi="Times New Roman" w:cs="Times New Roman"/>
            <w:color w:val="000000"/>
            <w:sz w:val="20"/>
            <w:szCs w:val="20"/>
            <w:lang w:eastAsia="ru-RU"/>
          </w:rPr>
          <w:t>5 см</w:t>
        </w:r>
      </w:smartTag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Хлопок                             б. 20-</w:t>
      </w:r>
      <w:smartTag w:uri="urn:schemas-microsoft-com:office:smarttags" w:element="metricconverter">
        <w:smartTagPr>
          <w:attr w:name="ProductID" w:val="45 см"/>
        </w:smartTagPr>
        <w:r w:rsidRPr="00EA7D5F">
          <w:rPr>
            <w:rFonts w:ascii="Times New Roman" w:hAnsi="Times New Roman" w:cs="Times New Roman"/>
            <w:color w:val="000000"/>
            <w:sz w:val="20"/>
            <w:szCs w:val="20"/>
            <w:lang w:eastAsia="ru-RU"/>
          </w:rPr>
          <w:t>45 см</w:t>
        </w:r>
      </w:smartTag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Шелк                                в. 40-</w:t>
      </w:r>
      <w:smartTag w:uri="urn:schemas-microsoft-com:office:smarttags" w:element="metricconverter">
        <w:smartTagPr>
          <w:attr w:name="ProductID" w:val="120 см"/>
        </w:smartTagPr>
        <w:r w:rsidRPr="00EA7D5F">
          <w:rPr>
            <w:rFonts w:ascii="Times New Roman" w:hAnsi="Times New Roman" w:cs="Times New Roman"/>
            <w:color w:val="000000"/>
            <w:sz w:val="20"/>
            <w:szCs w:val="20"/>
            <w:lang w:eastAsia="ru-RU"/>
          </w:rPr>
          <w:t>120 см</w:t>
        </w:r>
      </w:smartTag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 Шерсть                             г. 6000-</w:t>
      </w:r>
      <w:smartTag w:uri="urn:schemas-microsoft-com:office:smarttags" w:element="metricconverter">
        <w:smartTagPr>
          <w:attr w:name="ProductID" w:val="9000 см"/>
        </w:smartTagPr>
        <w:r w:rsidRPr="00EA7D5F">
          <w:rPr>
            <w:rFonts w:ascii="Times New Roman" w:hAnsi="Times New Roman" w:cs="Times New Roman"/>
            <w:color w:val="000000"/>
            <w:sz w:val="20"/>
            <w:szCs w:val="20"/>
            <w:lang w:eastAsia="ru-RU"/>
          </w:rPr>
          <w:t>9000 см</w:t>
        </w:r>
      </w:smartTag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ХХVII. Соотнесите названия мерок с их условными обозначениями:</w:t>
      </w:r>
    </w:p>
    <w:tbl>
      <w:tblPr>
        <w:tblpPr w:leftFromText="45" w:rightFromText="45" w:vertAnchor="text" w:tblpXSpec="right" w:tblpYSpec="center"/>
        <w:tblW w:w="1164" w:type="dxa"/>
        <w:tblCellMar>
          <w:left w:w="0" w:type="dxa"/>
          <w:right w:w="0" w:type="dxa"/>
        </w:tblCellMar>
        <w:tblLook w:val="00A0"/>
      </w:tblPr>
      <w:tblGrid>
        <w:gridCol w:w="200"/>
        <w:gridCol w:w="964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1. ширина плеча;                                              а. Впрс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 ширина проймы сзади;                                б. Шг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 ширина груди;                                              в. Дтп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 длина переда до талии;                                г. Шп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5. высота груди                                                д. Вг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ХХVIII.  Напишите статьи затрат, необходимые для расчета себестоимости изделия: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1._________________________________________________________________;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2._________________________________________________________________;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3._________________________________________________________________;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4._______________________________________________________________.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ХХIХ</w:t>
      </w: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 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Соотнесите понятия и их определения:</w:t>
      </w:r>
    </w:p>
    <w:tbl>
      <w:tblPr>
        <w:tblpPr w:leftFromText="45" w:rightFromText="45" w:vertAnchor="text" w:tblpXSpec="right" w:tblpYSpec="center"/>
        <w:tblW w:w="1164" w:type="dxa"/>
        <w:tblCellMar>
          <w:left w:w="0" w:type="dxa"/>
          <w:right w:w="0" w:type="dxa"/>
        </w:tblCellMar>
        <w:tblLook w:val="00A0"/>
      </w:tblPr>
      <w:tblGrid>
        <w:gridCol w:w="200"/>
        <w:gridCol w:w="964"/>
      </w:tblGrid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762E9" w:rsidRPr="00EA7D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tbl>
      <w:tblPr>
        <w:tblW w:w="6405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706"/>
        <w:gridCol w:w="4699"/>
      </w:tblGrid>
      <w:tr w:rsidR="00A762E9" w:rsidRPr="00EA7D5F"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Композиция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 Орнамент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 Ритм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Раппорт</w:t>
            </w:r>
          </w:p>
        </w:tc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а. Повторяющаяся часть рисунка, узора на ткани, вышивке и т.п.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б. Чередование элементов, происходящее с определенной последовательностью, частотой.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в. Строение, соотношение и взаимное расположение частей.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762E9" w:rsidRPr="00EA7D5F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A7D5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г. Узор из последовательного повторения геометрических, растительных или животных элементов.</w:t>
            </w:r>
          </w:p>
        </w:tc>
      </w:tr>
    </w:tbl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ХХХ. Назовите силуэты </w:t>
      </w:r>
      <w:hyperlink r:id="rId10" w:tgtFrame="_blank" w:history="1">
        <w:r w:rsidRPr="00EA7D5F">
          <w:rPr>
            <w:rFonts w:ascii="Times New Roman" w:hAnsi="Times New Roman" w:cs="Times New Roman"/>
            <w:b/>
            <w:bCs/>
            <w:color w:val="6D9A00"/>
            <w:sz w:val="20"/>
            <w:szCs w:val="20"/>
            <w:u w:val="single"/>
            <w:lang w:eastAsia="ru-RU"/>
          </w:rPr>
          <w:t>одежды</w:t>
        </w:r>
      </w:hyperlink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, изображенные на рисунке: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noProof/>
          <w:lang w:eastAsia="ru-RU"/>
        </w:rPr>
        <w:pict>
          <v:shape id="Рисунок 3" o:spid="_x0000_s1027" type="#_x0000_t75" alt="http://www.openclass.ru/sites/default/files/71(8).jpg" style="position:absolute;margin-left:0;margin-top:0;width:220.5pt;height:112.5pt;z-index:251659264;visibility:visible;mso-wrap-distance-left:0;mso-wrap-distance-right:0;mso-position-horizontal:left;mso-position-vertical-relative:line" o:allowoverlap="f">
            <v:imagedata r:id="rId11" o:title=""/>
            <w10:wrap type="square"/>
          </v:shape>
        </w:pict>
      </w:r>
      <w:r w:rsidRPr="00EA7D5F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                 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EA7D5F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EA7D5F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960348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603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62E9" w:rsidRPr="00960348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603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62E9" w:rsidRPr="00960348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6034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62E9" w:rsidRPr="00103A55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762E9" w:rsidRPr="00103A55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   </w:t>
      </w: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А          Б          В          Г         Д 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А. ………………………………………………..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Б. ………………………………………………..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В. ………………………………………………..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Г. ………………………………………………..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Д. ………………………………………………..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ХХХI. Установите соответствие между кулинарными изделиями и видами теста, из которого они изготовлены:</w:t>
      </w:r>
    </w:p>
    <w:tbl>
      <w:tblPr>
        <w:tblpPr w:leftFromText="45" w:rightFromText="45" w:vertAnchor="text" w:tblpXSpec="right" w:tblpYSpec="center"/>
        <w:tblW w:w="885" w:type="dxa"/>
        <w:tblCellMar>
          <w:left w:w="0" w:type="dxa"/>
          <w:right w:w="0" w:type="dxa"/>
        </w:tblCellMar>
        <w:tblLook w:val="00A0"/>
      </w:tblPr>
      <w:tblGrid>
        <w:gridCol w:w="184"/>
        <w:gridCol w:w="701"/>
      </w:tblGrid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</w:t>
            </w: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62E9" w:rsidRPr="007A2BB1" w:rsidRDefault="00A762E9" w:rsidP="00960348">
      <w:pPr>
        <w:shd w:val="clear" w:color="auto" w:fill="FFFFFF"/>
        <w:spacing w:after="150" w:line="300" w:lineRule="atLeast"/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825"/>
        <w:gridCol w:w="3060"/>
        <w:gridCol w:w="720"/>
        <w:gridCol w:w="3120"/>
      </w:tblGrid>
      <w:tr w:rsidR="00A762E9" w:rsidRPr="007A2BB1">
        <w:tc>
          <w:tcPr>
            <w:tcW w:w="38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Кулинарное изделие</w:t>
            </w:r>
          </w:p>
        </w:tc>
        <w:tc>
          <w:tcPr>
            <w:tcW w:w="38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теста</w:t>
            </w:r>
          </w:p>
        </w:tc>
      </w:tr>
      <w:tr w:rsidR="00A762E9" w:rsidRPr="007A2BB1"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Пироги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Заварное</w:t>
            </w:r>
          </w:p>
        </w:tc>
      </w:tr>
      <w:tr w:rsidR="00A762E9" w:rsidRPr="007A2BB1"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Торты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Пресное, дрожжевое</w:t>
            </w:r>
          </w:p>
        </w:tc>
      </w:tr>
      <w:tr w:rsidR="00A762E9" w:rsidRPr="007A2BB1"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Пирожные «Эклер»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9603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Песочное, бисквитное</w:t>
            </w:r>
          </w:p>
        </w:tc>
      </w:tr>
    </w:tbl>
    <w:p w:rsidR="00A762E9" w:rsidRPr="007A2BB1" w:rsidRDefault="00A762E9" w:rsidP="007A2BB1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ХХХII.Определите соответствие названий швов и их изображений:</w:t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tbl>
      <w:tblPr>
        <w:tblpPr w:leftFromText="45" w:rightFromText="45" w:vertAnchor="text" w:tblpXSpec="right" w:tblpYSpec="center"/>
        <w:tblW w:w="1306" w:type="dxa"/>
        <w:tblCellMar>
          <w:left w:w="0" w:type="dxa"/>
          <w:right w:w="0" w:type="dxa"/>
        </w:tblCellMar>
        <w:tblLook w:val="00A0"/>
      </w:tblPr>
      <w:tblGrid>
        <w:gridCol w:w="360"/>
        <w:gridCol w:w="946"/>
      </w:tblGrid>
      <w:tr w:rsidR="00A762E9" w:rsidRPr="007A2BB1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</w:t>
            </w:r>
          </w:p>
        </w:tc>
      </w:tr>
      <w:tr w:rsidR="00A762E9" w:rsidRPr="007A2BB1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762E9" w:rsidRPr="007A2BB1" w:rsidRDefault="00A762E9" w:rsidP="00771D50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      краевой обтачной в сложную рамку;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2.      краевой обтачной в кант;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3.      краевой обтачной в простую рамку;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4.      краевой вподгибку с закрытым срезом.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6E52D4"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w:pict>
          <v:shape id="Рисунок 3" o:spid="_x0000_i1025" type="#_x0000_t75" alt="http://www.openclass.ru/sites/default/files/72(4).jpg" style="width:173.25pt;height:81pt;visibility:visible">
            <v:imagedata r:id="rId12" o:title=""/>
          </v:shape>
        </w:pict>
      </w:r>
      <w:r w:rsidRPr="006E52D4"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w:pict>
          <v:shape id="Рисунок 4" o:spid="_x0000_i1026" type="#_x0000_t75" alt="http://www.openclass.ru/sites/default/files/73.jpg" style="width:156.75pt;height:66.75pt;visibility:visible">
            <v:imagedata r:id="rId13" o:title=""/>
          </v:shape>
        </w:pict>
      </w:r>
      <w:r w:rsidRPr="006E52D4"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w:pict>
          <v:shape id="Рисунок 5" o:spid="_x0000_i1027" type="#_x0000_t75" alt="http://www.openclass.ru/sites/default/files/74(5).jpg" style="width:170.25pt;height:1in;visibility:visible">
            <v:imagedata r:id="rId14" o:title=""/>
          </v:shape>
        </w:pict>
      </w:r>
      <w:r w:rsidRPr="006E52D4"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w:pict>
          <v:shape id="Рисунок 6" o:spid="_x0000_i1028" type="#_x0000_t75" alt="http://www.openclass.ru/sites/default/files/75(2).jpg" style="width:183.75pt;height:87pt;visibility:visible">
            <v:imagedata r:id="rId15" o:title=""/>
          </v:shape>
        </w:pic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            а                             б                               в                                 г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ХХХIII</w:t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 </w:t>
      </w: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По положению основной вытачки определите соответствие чертежей</w:t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выкройки приведенным моделям</w:t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:        </w:t>
      </w:r>
    </w:p>
    <w:tbl>
      <w:tblPr>
        <w:tblpPr w:leftFromText="45" w:rightFromText="45" w:vertAnchor="text" w:tblpXSpec="right" w:tblpYSpec="center"/>
        <w:tblW w:w="1044" w:type="dxa"/>
        <w:tblCellMar>
          <w:left w:w="0" w:type="dxa"/>
          <w:right w:w="0" w:type="dxa"/>
        </w:tblCellMar>
        <w:tblLook w:val="00A0"/>
      </w:tblPr>
      <w:tblGrid>
        <w:gridCol w:w="200"/>
        <w:gridCol w:w="844"/>
      </w:tblGrid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</w:t>
            </w: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noProof/>
          <w:lang w:eastAsia="ru-RU"/>
        </w:rPr>
        <w:pict>
          <v:shape id="Рисунок 8" o:spid="_x0000_s1028" type="#_x0000_t75" alt="http://www.openclass.ru/sites/default/files/77(19).jpg" style="position:absolute;margin-left:-236.9pt;margin-top:129.3pt;width:130.9pt;height:139.7pt;z-index:251660288;visibility:visible;mso-wrap-distance-left:0;mso-wrap-distance-right:0;mso-position-horizontal:right;mso-position-horizontal-relative:text;mso-position-vertical-relative:line" o:allowoverlap="f">
            <v:imagedata r:id="rId16" o:title=""/>
            <w10:wrap type="square"/>
          </v:shape>
        </w:pict>
      </w:r>
      <w:r w:rsidRPr="006E52D4">
        <w:rPr>
          <w:noProof/>
          <w:sz w:val="20"/>
          <w:szCs w:val="20"/>
          <w:lang w:eastAsia="ru-RU"/>
        </w:rPr>
        <w:pict>
          <v:shape id="_x0000_i1029" type="#_x0000_t75" alt="http://www.openclass.ru/sites/default/files/76(6).jpg" style="width:245.25pt;height:189pt;visibility:visible">
            <v:imagedata r:id="rId17" o:title=""/>
          </v:shape>
        </w:pict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ХХХIV</w:t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 </w:t>
      </w: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Определите по рисунку вид ручного шва: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Ответ:………………………….</w:t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ХХХV</w:t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 </w:t>
      </w:r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Установите соответствие между силуэтами </w:t>
      </w:r>
      <w:hyperlink r:id="rId18" w:tgtFrame="_blank" w:history="1">
        <w:r w:rsidRPr="007A2BB1">
          <w:rPr>
            <w:rFonts w:ascii="Times New Roman" w:hAnsi="Times New Roman" w:cs="Times New Roman"/>
            <w:b/>
            <w:bCs/>
            <w:color w:val="6D9A00"/>
            <w:sz w:val="20"/>
            <w:szCs w:val="20"/>
            <w:u w:val="single"/>
            <w:lang w:eastAsia="ru-RU"/>
          </w:rPr>
          <w:t>одежды</w:t>
        </w:r>
      </w:hyperlink>
      <w:r w:rsidRPr="007A2BB1"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 и временными периодами:</w:t>
      </w:r>
    </w:p>
    <w:tbl>
      <w:tblPr>
        <w:tblpPr w:leftFromText="45" w:rightFromText="45" w:vertAnchor="text" w:tblpXSpec="right" w:tblpYSpec="center"/>
        <w:tblW w:w="885" w:type="dxa"/>
        <w:tblCellMar>
          <w:left w:w="0" w:type="dxa"/>
          <w:right w:w="0" w:type="dxa"/>
        </w:tblCellMar>
        <w:tblLook w:val="00A0"/>
      </w:tblPr>
      <w:tblGrid>
        <w:gridCol w:w="184"/>
        <w:gridCol w:w="701"/>
      </w:tblGrid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</w:t>
            </w: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62E9" w:rsidRPr="007A2BB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2BB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762E9" w:rsidRPr="007A2BB1" w:rsidRDefault="00A762E9" w:rsidP="00771D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762E9" w:rsidRPr="007A2BB1" w:rsidRDefault="00A762E9" w:rsidP="00960348">
      <w:pPr>
        <w:shd w:val="clear" w:color="auto" w:fill="FFFFFF"/>
        <w:spacing w:after="0" w:line="300" w:lineRule="atLeast"/>
        <w:jc w:val="center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                            </w:t>
      </w:r>
    </w:p>
    <w:p w:rsidR="00A762E9" w:rsidRPr="007A2BB1" w:rsidRDefault="00A762E9" w:rsidP="00771D50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>
        <w:rPr>
          <w:noProof/>
          <w:lang w:eastAsia="ru-RU"/>
        </w:rPr>
        <w:pict>
          <v:shape id="Рисунок 9" o:spid="_x0000_s1029" type="#_x0000_t75" alt="http://www.openclass.ru/sites/default/files/67(10).jpg" style="position:absolute;margin-left:871.55pt;margin-top:0;width:334.25pt;height:122.25pt;z-index:251661312;visibility:visible;mso-wrap-distance-left:0;mso-wrap-distance-right:0;mso-position-horizontal:right;mso-position-vertical-relative:line" o:allowoverlap="f">
            <v:imagedata r:id="rId19" o:title=""/>
            <w10:wrap type="square"/>
          </v:shape>
        </w:pict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1.1900 г.</w:t>
      </w:r>
    </w:p>
    <w:p w:rsidR="00A762E9" w:rsidRPr="007A2BB1" w:rsidRDefault="00A762E9" w:rsidP="00771D50">
      <w:pPr>
        <w:shd w:val="clear" w:color="auto" w:fill="FFFFFF"/>
        <w:spacing w:after="0" w:line="300" w:lineRule="atLeast"/>
        <w:ind w:left="360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2. </w:t>
      </w:r>
      <w:smartTag w:uri="urn:schemas-microsoft-com:office:smarttags" w:element="metricconverter">
        <w:smartTagPr>
          <w:attr w:name="ProductID" w:val="1960 г"/>
        </w:smartTagPr>
        <w:r w:rsidRPr="007A2BB1">
          <w:rPr>
            <w:rFonts w:ascii="Times New Roman" w:hAnsi="Times New Roman" w:cs="Times New Roman"/>
            <w:color w:val="000000"/>
            <w:sz w:val="20"/>
            <w:szCs w:val="20"/>
            <w:lang w:eastAsia="ru-RU"/>
          </w:rPr>
          <w:t>1920 г</w:t>
        </w:r>
      </w:smartTag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3. </w:t>
      </w:r>
      <w:smartTag w:uri="urn:schemas-microsoft-com:office:smarttags" w:element="metricconverter">
        <w:smartTagPr>
          <w:attr w:name="ProductID" w:val="1960 г"/>
        </w:smartTagPr>
        <w:r w:rsidRPr="007A2BB1">
          <w:rPr>
            <w:rFonts w:ascii="Times New Roman" w:hAnsi="Times New Roman" w:cs="Times New Roman"/>
            <w:color w:val="000000"/>
            <w:sz w:val="20"/>
            <w:szCs w:val="20"/>
            <w:lang w:eastAsia="ru-RU"/>
          </w:rPr>
          <w:t>1940 г</w:t>
        </w:r>
      </w:smartTag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4. </w:t>
      </w:r>
      <w:smartTag w:uri="urn:schemas-microsoft-com:office:smarttags" w:element="metricconverter">
        <w:smartTagPr>
          <w:attr w:name="ProductID" w:val="1960 г"/>
        </w:smartTagPr>
        <w:r w:rsidRPr="007A2BB1">
          <w:rPr>
            <w:rFonts w:ascii="Times New Roman" w:hAnsi="Times New Roman" w:cs="Times New Roman"/>
            <w:color w:val="000000"/>
            <w:sz w:val="20"/>
            <w:szCs w:val="20"/>
            <w:lang w:eastAsia="ru-RU"/>
          </w:rPr>
          <w:t>1960 г</w:t>
        </w:r>
      </w:smartTag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A762E9" w:rsidRPr="007A2BB1" w:rsidRDefault="00A762E9" w:rsidP="00960348">
      <w:pPr>
        <w:shd w:val="clear" w:color="auto" w:fill="FFFFFF"/>
        <w:spacing w:after="0" w:line="300" w:lineRule="atLeast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                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         </w:t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ab/>
      </w:r>
      <w:r w:rsidRPr="007A2BB1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  а.                     б.                        в.                    г.</w:t>
      </w:r>
    </w:p>
    <w:p w:rsidR="00A762E9" w:rsidRDefault="00A762E9" w:rsidP="00771D5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762E9" w:rsidRDefault="00A762E9" w:rsidP="00771D5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762E9" w:rsidRPr="00B956ED" w:rsidRDefault="00A762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до 90 мин</w:t>
      </w:r>
      <w:bookmarkStart w:id="0" w:name="_GoBack"/>
      <w:bookmarkEnd w:id="0"/>
    </w:p>
    <w:sectPr w:rsidR="00A762E9" w:rsidRPr="00B956ED" w:rsidSect="00EA7D5F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43054"/>
    <w:multiLevelType w:val="hybridMultilevel"/>
    <w:tmpl w:val="A9828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1A2352"/>
    <w:multiLevelType w:val="hybridMultilevel"/>
    <w:tmpl w:val="2ACC1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383829"/>
    <w:multiLevelType w:val="multilevel"/>
    <w:tmpl w:val="59743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467"/>
    <w:rsid w:val="00060F3A"/>
    <w:rsid w:val="0008014B"/>
    <w:rsid w:val="00091885"/>
    <w:rsid w:val="00103A55"/>
    <w:rsid w:val="006E52D4"/>
    <w:rsid w:val="00722841"/>
    <w:rsid w:val="00771D50"/>
    <w:rsid w:val="007A2BB1"/>
    <w:rsid w:val="008F36F0"/>
    <w:rsid w:val="00931E1F"/>
    <w:rsid w:val="00960348"/>
    <w:rsid w:val="00A063FA"/>
    <w:rsid w:val="00A213E2"/>
    <w:rsid w:val="00A762E9"/>
    <w:rsid w:val="00B028F6"/>
    <w:rsid w:val="00B854D5"/>
    <w:rsid w:val="00B956ED"/>
    <w:rsid w:val="00C50269"/>
    <w:rsid w:val="00CC19D5"/>
    <w:rsid w:val="00D45E7C"/>
    <w:rsid w:val="00E25467"/>
    <w:rsid w:val="00EA7D5F"/>
    <w:rsid w:val="00EE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F3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60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03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71D5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34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4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4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34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34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34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34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348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348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34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348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634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348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348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34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348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34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348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34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348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34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34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348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6348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6348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6348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34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634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34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634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34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34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3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node/192269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openclass.ru/node/19226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openclass.ru/node/192269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openclass.ru/node/192269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www.openclass.ru/node/192269" TargetMode="External"/><Relationship Id="rId15" Type="http://schemas.openxmlformats.org/officeDocument/2006/relationships/image" Target="media/image6.jpeg"/><Relationship Id="rId10" Type="http://schemas.openxmlformats.org/officeDocument/2006/relationships/hyperlink" Target="http://www.openclass.ru/node/192269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5</Pages>
  <Words>1221</Words>
  <Characters>6960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</cp:revision>
  <dcterms:created xsi:type="dcterms:W3CDTF">2015-10-15T18:00:00Z</dcterms:created>
  <dcterms:modified xsi:type="dcterms:W3CDTF">2015-12-12T21:02:00Z</dcterms:modified>
</cp:coreProperties>
</file>